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705E09">
        <w:rPr>
          <w:b/>
          <w:sz w:val="28"/>
          <w:szCs w:val="28"/>
        </w:rPr>
        <w:t>przedmiotu</w:t>
      </w:r>
      <w:r w:rsidR="00705E09" w:rsidRPr="00705E09">
        <w:rPr>
          <w:b/>
          <w:sz w:val="28"/>
          <w:szCs w:val="28"/>
        </w:rPr>
        <w:t xml:space="preserve">: </w:t>
      </w:r>
      <w:r w:rsidR="00705E09" w:rsidRPr="00705E09">
        <w:rPr>
          <w:b/>
          <w:sz w:val="28"/>
          <w:szCs w:val="28"/>
        </w:rPr>
        <w:t>Kardiologia</w:t>
      </w:r>
    </w:p>
    <w:p w:rsidR="0044078F" w:rsidRPr="00705E09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705E09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705E09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705E09">
              <w:t>S</w:t>
            </w:r>
            <w:r w:rsidR="00F23269">
              <w:t>tudia I stopnia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705E09">
              <w:t>S</w:t>
            </w:r>
            <w:r w:rsidR="00F23269">
              <w:t>tacjonarne</w:t>
            </w:r>
          </w:p>
        </w:tc>
      </w:tr>
      <w:tr w:rsidR="006E41E7" w:rsidRPr="00442D3F" w:rsidTr="00705E09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</w:p>
        </w:tc>
        <w:tc>
          <w:tcPr>
            <w:tcW w:w="5331" w:type="dxa"/>
            <w:gridSpan w:val="3"/>
          </w:tcPr>
          <w:p w:rsidR="006E41E7" w:rsidRPr="00F23269" w:rsidRDefault="00443363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</w:t>
            </w:r>
            <w:r w:rsidR="003A3D8F">
              <w:rPr>
                <w:b/>
              </w:rPr>
              <w:t>Semestr:</w:t>
            </w:r>
            <w:r w:rsidR="00705E09">
              <w:t xml:space="preserve"> Z</w:t>
            </w:r>
            <w:r w:rsidR="003A3D8F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443363" w:rsidP="00AD2FC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AD2FCE" w:rsidRPr="00705E09">
              <w:rPr>
                <w:b/>
              </w:rPr>
              <w:t>Kardiologia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443363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705E09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443363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3540D7" w:rsidP="00526169">
            <w:pPr>
              <w:spacing w:after="0" w:line="240" w:lineRule="auto"/>
            </w:pPr>
            <w:r>
              <w:t>Symptomatologia chorób układu krążenia; badanie fizykalne; diagnostyka różnicowa; m</w:t>
            </w:r>
            <w:r w:rsidR="00AD2FCE">
              <w:t>et</w:t>
            </w:r>
            <w:r w:rsidR="000308FE">
              <w:t xml:space="preserve">ody badań układu krążenia oraz interpretacja </w:t>
            </w:r>
            <w:r w:rsidR="00355713">
              <w:t xml:space="preserve">ich </w:t>
            </w:r>
            <w:r w:rsidR="000308FE">
              <w:t>wyników</w:t>
            </w:r>
            <w:r w:rsidR="00AD2FCE">
              <w:t>,</w:t>
            </w:r>
            <w:r w:rsidR="000308FE">
              <w:t xml:space="preserve">; wybrane </w:t>
            </w:r>
            <w:r w:rsidR="00AD2FCE">
              <w:t xml:space="preserve">najważniejsze </w:t>
            </w:r>
            <w:r w:rsidR="000308FE">
              <w:t xml:space="preserve">choroby </w:t>
            </w:r>
            <w:r w:rsidR="002A083C">
              <w:t>serca i układu krążenia</w:t>
            </w:r>
            <w:r w:rsidR="000308FE">
              <w:t>;</w:t>
            </w:r>
            <w:r w:rsidR="00AD2FCE">
              <w:t xml:space="preserve"> </w:t>
            </w:r>
            <w:r w:rsidR="00E5385F">
              <w:t xml:space="preserve">przyczyny i objawy nagłego zatrzymania krążenia; </w:t>
            </w:r>
            <w:r w:rsidR="00AD2FCE">
              <w:t xml:space="preserve">metody postępowania w stanach </w:t>
            </w:r>
            <w:r w:rsidR="000308FE">
              <w:t>nagłych</w:t>
            </w:r>
            <w:r w:rsidR="00C27B68">
              <w:t>, ich leczenie, postępowanie przedszpitalne</w:t>
            </w:r>
            <w:r w:rsidR="000308FE">
              <w:t xml:space="preserve">; </w:t>
            </w:r>
            <w:r w:rsidR="000C1923">
              <w:t xml:space="preserve">prowadzenie resuscytacji krążeniowo-oddechowej; </w:t>
            </w:r>
            <w:r w:rsidR="000308FE">
              <w:t>wybrane procedury w stanach nagłych</w:t>
            </w:r>
            <w:r w:rsidR="00593F92">
              <w:t xml:space="preserve"> m.in. elektrostymulacja, kardiowersja, PCI, </w:t>
            </w:r>
            <w:proofErr w:type="spellStart"/>
            <w:r w:rsidR="00593F92">
              <w:t>kontrapulsacja</w:t>
            </w:r>
            <w:proofErr w:type="spellEnd"/>
            <w:r w:rsidR="00593F92">
              <w:t xml:space="preserve"> wewnątrzaortalna, sztuczna wentylacja, krążenia pozaustrojowe</w:t>
            </w:r>
            <w:r w:rsidR="000308FE">
              <w:t>; EKG</w:t>
            </w:r>
            <w:r w:rsidR="00593F92">
              <w:t xml:space="preserve"> – wykonanie i interpretacja wyniku</w:t>
            </w:r>
            <w:r w:rsidR="000308FE">
              <w:t xml:space="preserve">, monitorowanie czynności układu krążenia metodami nieinwazyjnymi; kardiowersja i elektrostymulacja serca; </w:t>
            </w:r>
            <w:r w:rsidR="009C26E9">
              <w:t xml:space="preserve">prowadzenie dokumentacji medycznej; </w:t>
            </w:r>
            <w:r w:rsidR="00E5385F">
              <w:t xml:space="preserve">udzielanie informacji </w:t>
            </w:r>
            <w:r w:rsidR="000C1923">
              <w:t>o</w:t>
            </w:r>
            <w:r w:rsidR="00751859">
              <w:t xml:space="preserve"> </w:t>
            </w:r>
            <w:r w:rsidR="000C1923">
              <w:t>stanie zdrowia, planach diagnostyczno-terapeutycznych, rokowaniu</w:t>
            </w:r>
            <w:r w:rsidR="00E5385F">
              <w:t>;  przestrzeganie zasad etycznych i praw pacjenta oraz jego oczekiwań wynikających z uwarunkowań społeczno-kulturowych; praca w zespole</w:t>
            </w:r>
            <w:r w:rsidR="001B7958">
              <w:t>; podnoszenie swoich kwalifikacji</w:t>
            </w:r>
            <w:r w:rsidR="00AD2FCE">
              <w:t xml:space="preserve">. 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E6949" w:rsidRDefault="00AD301D" w:rsidP="00AD2FCE">
            <w:pPr>
              <w:spacing w:after="0" w:line="240" w:lineRule="auto"/>
            </w:pPr>
            <w:r>
              <w:t>w zakresie</w:t>
            </w:r>
            <w:r w:rsidR="00705E09">
              <w:t xml:space="preserve"> wiedzy student zna i rozumie: </w:t>
            </w:r>
            <w:r w:rsidR="00D178FC">
              <w:t xml:space="preserve">C.W17, C.W24, C.W25, </w:t>
            </w:r>
            <w:r w:rsidR="00AD2FCE">
              <w:t>C.W26</w:t>
            </w:r>
            <w:r w:rsidR="00E5385F">
              <w:t xml:space="preserve">, </w:t>
            </w:r>
            <w:r w:rsidR="00AD2FCE">
              <w:t>C.W27</w:t>
            </w:r>
            <w:r w:rsidR="00E5385F">
              <w:t xml:space="preserve">, C.W55, C.W56, </w:t>
            </w:r>
            <w:r w:rsidR="000C1923">
              <w:t xml:space="preserve">C.W61, </w:t>
            </w:r>
            <w:r w:rsidR="00AD2FCE">
              <w:t>C</w:t>
            </w:r>
            <w:r w:rsidR="00C27B68">
              <w:t>.W78, C</w:t>
            </w:r>
            <w:r w:rsidR="00AD2FCE">
              <w:t xml:space="preserve">.W83 </w:t>
            </w:r>
          </w:p>
          <w:p w:rsidR="006E6949" w:rsidRDefault="00AD301D" w:rsidP="00AD2FCE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705E09">
              <w:t xml:space="preserve"> </w:t>
            </w:r>
            <w:r w:rsidR="001B3640">
              <w:t>C.U4, C.U</w:t>
            </w:r>
            <w:r w:rsidR="00460364">
              <w:t>10</w:t>
            </w:r>
            <w:r w:rsidR="001B3640">
              <w:t xml:space="preserve">, </w:t>
            </w:r>
            <w:r w:rsidR="00AD2FCE">
              <w:t>C.U13</w:t>
            </w:r>
            <w:r w:rsidR="00705E09">
              <w:t>,</w:t>
            </w:r>
            <w:r w:rsidR="00AD2FCE">
              <w:t xml:space="preserve"> C.U14</w:t>
            </w:r>
            <w:r w:rsidR="00E5385F">
              <w:t>,</w:t>
            </w:r>
            <w:r w:rsidR="00AD2FCE">
              <w:t xml:space="preserve"> </w:t>
            </w:r>
            <w:r w:rsidR="009C26E9">
              <w:t xml:space="preserve">C.U19, </w:t>
            </w:r>
            <w:r w:rsidR="00AD2FCE">
              <w:t xml:space="preserve">C.U47 </w:t>
            </w:r>
          </w:p>
          <w:p w:rsidR="00AD2FCE" w:rsidRDefault="00AD301D" w:rsidP="00E5385F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8504A9">
              <w:t>jest gotów</w:t>
            </w:r>
            <w:r w:rsidR="006E6949">
              <w:t>:</w:t>
            </w:r>
            <w:r w:rsidR="00705E09">
              <w:t xml:space="preserve"> </w:t>
            </w:r>
            <w:r w:rsidR="006E6949">
              <w:t>B.U4</w:t>
            </w:r>
            <w:r w:rsidR="00E5385F">
              <w:t xml:space="preserve">, </w:t>
            </w:r>
            <w:r w:rsidR="006E6949">
              <w:t>B.U5</w:t>
            </w:r>
            <w:r w:rsidR="00E5385F">
              <w:t xml:space="preserve">, </w:t>
            </w:r>
            <w:r w:rsidR="006E6949">
              <w:t>B</w:t>
            </w:r>
            <w:r w:rsidR="00AD2FCE">
              <w:t>.U6</w:t>
            </w:r>
            <w:r w:rsidR="00E5385F">
              <w:t xml:space="preserve">, </w:t>
            </w:r>
            <w:r w:rsidR="00AD2FCE">
              <w:t>B.U7</w:t>
            </w:r>
            <w:r w:rsidR="00E5385F">
              <w:t>, B.U11</w:t>
            </w:r>
            <w:r w:rsidR="001B7958">
              <w:t>, B.U12</w:t>
            </w:r>
          </w:p>
          <w:p w:rsidR="003A3D8F" w:rsidRPr="003A3D8F" w:rsidRDefault="00544B6B" w:rsidP="005261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443363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443363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443363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31391F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31391F">
              <w:t xml:space="preserve"> </w:t>
            </w:r>
            <w:r>
              <w:t>*</w:t>
            </w:r>
          </w:p>
        </w:tc>
      </w:tr>
      <w:tr w:rsidR="00B276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27655" w:rsidRPr="00D44629" w:rsidRDefault="00B27655" w:rsidP="00B27655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16D79" w:rsidRDefault="00B16D79" w:rsidP="00B16D79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705E09">
              <w:rPr>
                <w:rFonts w:cs="Calibri"/>
              </w:rPr>
              <w:t>,</w:t>
            </w:r>
          </w:p>
          <w:p w:rsidR="00B27655" w:rsidRPr="00B27655" w:rsidRDefault="00B27655" w:rsidP="00B27655">
            <w:pPr>
              <w:spacing w:after="0" w:line="240" w:lineRule="auto"/>
              <w:rPr>
                <w:rFonts w:cs="Calibri"/>
                <w:lang w:eastAsia="pl-PL"/>
              </w:rPr>
            </w:pPr>
            <w:r w:rsidRPr="00B27655">
              <w:rPr>
                <w:rFonts w:cs="Calibri"/>
              </w:rPr>
              <w:t>Sprawdzian ustny/pisemny – pytania testowe/otwarte</w:t>
            </w:r>
            <w:r w:rsidR="00705E09">
              <w:rPr>
                <w:rFonts w:cs="Calibri"/>
              </w:rPr>
              <w:t>,</w:t>
            </w:r>
          </w:p>
          <w:p w:rsidR="00B27655" w:rsidRPr="00442D3F" w:rsidRDefault="00B27655" w:rsidP="00B27655">
            <w:pPr>
              <w:spacing w:after="0" w:line="240" w:lineRule="auto"/>
            </w:pPr>
            <w:r w:rsidRPr="00B27655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27655" w:rsidRPr="00342DAD" w:rsidRDefault="00B27655" w:rsidP="00B2765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276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27655" w:rsidRPr="00442D3F" w:rsidRDefault="00B27655" w:rsidP="00B2765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16D79" w:rsidRPr="00705E09" w:rsidRDefault="00B27655" w:rsidP="00B27655">
            <w:pPr>
              <w:spacing w:after="0" w:line="240" w:lineRule="auto"/>
              <w:rPr>
                <w:rFonts w:cs="Calibri"/>
                <w:noProof/>
              </w:rPr>
            </w:pPr>
            <w:r w:rsidRPr="00B27655">
              <w:rPr>
                <w:rFonts w:cs="Calibri"/>
              </w:rPr>
              <w:t xml:space="preserve">Obserwacja </w:t>
            </w:r>
            <w:r>
              <w:t>ciągła</w:t>
            </w:r>
            <w:r w:rsidRPr="00B27655">
              <w:rPr>
                <w:rFonts w:cs="Calibri"/>
              </w:rPr>
              <w:t xml:space="preserve">/ </w:t>
            </w:r>
            <w:r w:rsidRPr="00B27655">
              <w:rPr>
                <w:rFonts w:cs="Calibri"/>
                <w:noProof/>
              </w:rPr>
              <w:t>Ocena aktywności na zajęciach</w:t>
            </w:r>
            <w:r w:rsidR="00705E09">
              <w:rPr>
                <w:rFonts w:cs="Calibri"/>
                <w:noProof/>
              </w:rPr>
              <w:t xml:space="preserve">, </w:t>
            </w:r>
            <w:r w:rsidR="00B16D79">
              <w:rPr>
                <w:rFonts w:cs="Calibri"/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27655" w:rsidRPr="00342DAD" w:rsidRDefault="00B27655" w:rsidP="00B2765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276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27655" w:rsidRDefault="00B27655" w:rsidP="00B2765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27655" w:rsidRPr="00983D1D" w:rsidRDefault="00B27655" w:rsidP="00B27655">
            <w:pPr>
              <w:spacing w:after="0" w:line="240" w:lineRule="auto"/>
            </w:pPr>
            <w:r w:rsidRPr="00B27655">
              <w:rPr>
                <w:rFonts w:cs="Calibri"/>
              </w:rPr>
              <w:t xml:space="preserve">Obserwacja </w:t>
            </w:r>
            <w:r>
              <w:t>ciągła</w:t>
            </w:r>
            <w:r w:rsidRPr="00B27655">
              <w:rPr>
                <w:rFonts w:cs="Calibri"/>
              </w:rPr>
              <w:t xml:space="preserve">/ </w:t>
            </w:r>
            <w:r w:rsidRPr="00B27655">
              <w:rPr>
                <w:rFonts w:cs="Calibri"/>
                <w:noProof/>
              </w:rPr>
              <w:t>Ocena aktywności na zajęciach</w:t>
            </w:r>
            <w:r w:rsidR="00705E09">
              <w:rPr>
                <w:rFonts w:cs="Calibri"/>
                <w:noProof/>
              </w:rPr>
              <w:t xml:space="preserve">, </w:t>
            </w:r>
            <w:r w:rsidR="00705E09">
              <w:rPr>
                <w:rFonts w:cs="Calibri"/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27655" w:rsidRPr="00342DAD" w:rsidRDefault="00B27655" w:rsidP="00B2765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1391F" w:rsidRDefault="0031391F" w:rsidP="0031391F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B206C9">
        <w:rPr>
          <w:rFonts w:cs="Calibri"/>
          <w:color w:val="000000"/>
        </w:rPr>
        <w:t xml:space="preserve"> Zarządzeniem Nr 75/2016  Rektora SUM z późn.zm.</w:t>
      </w:r>
      <w:r>
        <w:t xml:space="preserve">    </w:t>
      </w:r>
    </w:p>
    <w:p w:rsidR="0031391F" w:rsidRDefault="0031391F" w:rsidP="0031391F">
      <w:bookmarkStart w:id="0" w:name="_GoBack"/>
      <w:r w:rsidRPr="006366DE">
        <w:rPr>
          <w:rFonts w:cs="Calibri"/>
          <w:b/>
        </w:rPr>
        <w:t xml:space="preserve">ZALICZENIE - </w:t>
      </w:r>
      <w:r w:rsidRPr="006366DE">
        <w:rPr>
          <w:rFonts w:cs="Calibri"/>
        </w:rPr>
        <w:t>student zna, rozumie i wyjaśnia zakładane efekty uczenia się i potrafi je zastosować</w:t>
      </w:r>
      <w:r w:rsidRPr="006366DE">
        <w:rPr>
          <w:rFonts w:cs="Calibri"/>
        </w:rPr>
        <w:br/>
        <w:t>w praktyce</w:t>
      </w:r>
      <w:bookmarkEnd w:id="0"/>
    </w:p>
    <w:p w:rsidR="0031391F" w:rsidRDefault="0031391F" w:rsidP="0031391F">
      <w:r>
        <w:t>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F22FD" w:rsidRDefault="00B371B8" w:rsidP="00DD1182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2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20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8"/>
  </w:num>
  <w:num w:numId="15">
    <w:abstractNumId w:val="29"/>
  </w:num>
  <w:num w:numId="16">
    <w:abstractNumId w:val="35"/>
  </w:num>
  <w:num w:numId="17">
    <w:abstractNumId w:val="21"/>
  </w:num>
  <w:num w:numId="18">
    <w:abstractNumId w:val="19"/>
  </w:num>
  <w:num w:numId="19">
    <w:abstractNumId w:val="27"/>
  </w:num>
  <w:num w:numId="20">
    <w:abstractNumId w:val="23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08FE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B6BC1"/>
    <w:rsid w:val="000C0FE2"/>
    <w:rsid w:val="000C1923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3640"/>
    <w:rsid w:val="001B7958"/>
    <w:rsid w:val="001B79E1"/>
    <w:rsid w:val="001B7D65"/>
    <w:rsid w:val="001C45A4"/>
    <w:rsid w:val="001C5A3F"/>
    <w:rsid w:val="001C6FF8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3E7F"/>
    <w:rsid w:val="00285E68"/>
    <w:rsid w:val="002936EF"/>
    <w:rsid w:val="00295139"/>
    <w:rsid w:val="00296237"/>
    <w:rsid w:val="002A083C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391F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0D7"/>
    <w:rsid w:val="00354B49"/>
    <w:rsid w:val="00355713"/>
    <w:rsid w:val="00356018"/>
    <w:rsid w:val="0035755A"/>
    <w:rsid w:val="00370D4E"/>
    <w:rsid w:val="00373984"/>
    <w:rsid w:val="00373CE0"/>
    <w:rsid w:val="00381734"/>
    <w:rsid w:val="00385B6D"/>
    <w:rsid w:val="00393F0A"/>
    <w:rsid w:val="003A3D8F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43363"/>
    <w:rsid w:val="00453BA1"/>
    <w:rsid w:val="00454CCD"/>
    <w:rsid w:val="00460364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4F51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4B6B"/>
    <w:rsid w:val="00547917"/>
    <w:rsid w:val="005523D4"/>
    <w:rsid w:val="0055279F"/>
    <w:rsid w:val="00557E12"/>
    <w:rsid w:val="00567BAF"/>
    <w:rsid w:val="00577537"/>
    <w:rsid w:val="00593F92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55C36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05E09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1859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B43B4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04A9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26E9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0EA2"/>
    <w:rsid w:val="00AA32AE"/>
    <w:rsid w:val="00AA596B"/>
    <w:rsid w:val="00AC4A83"/>
    <w:rsid w:val="00AC5B7F"/>
    <w:rsid w:val="00AD1623"/>
    <w:rsid w:val="00AD2B7A"/>
    <w:rsid w:val="00AD2FCE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16D79"/>
    <w:rsid w:val="00B25362"/>
    <w:rsid w:val="00B25FA3"/>
    <w:rsid w:val="00B27655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27B68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178FC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1182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5385F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946D8F-B58D-4C2E-AFDC-9011342E7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BAEEA-C856-4A0E-840D-6B81E281D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2020-06-01T21:54:00Z</dcterms:created>
  <dcterms:modified xsi:type="dcterms:W3CDTF">2020-06-01T22:20:00Z</dcterms:modified>
</cp:coreProperties>
</file>